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6C5C"/>
    <w:p w14:paraId="6A4B4B31">
      <w:pPr>
        <w:pStyle w:val="8"/>
        <w:spacing w:line="360" w:lineRule="auto"/>
        <w:ind w:left="708" w:leftChars="0" w:firstLine="708" w:firstLineChars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MATURITNÍ OTÁZKY Z CHEMIE</w:t>
      </w:r>
    </w:p>
    <w:p w14:paraId="561B7594">
      <w:pPr>
        <w:pStyle w:val="8"/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9A331DF">
      <w:pPr>
        <w:pStyle w:val="8"/>
        <w:spacing w:line="360" w:lineRule="auto"/>
        <w:ind w:left="5664"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</w:rPr>
        <w:t>Školní rok: 202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6</w:t>
      </w:r>
    </w:p>
    <w:p w14:paraId="529A7D4F">
      <w:pPr>
        <w:pStyle w:val="8"/>
        <w:spacing w:line="360" w:lineRule="auto"/>
        <w:ind w:left="5664" w:leftChars="0" w:firstLine="708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Třída: 4.B, 4.C, 8.E </w:t>
      </w:r>
    </w:p>
    <w:p w14:paraId="070432DF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Periodický zákon, periodická soustava prvků </w:t>
      </w:r>
    </w:p>
    <w:p w14:paraId="651ACBF2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Stavba atomu </w:t>
      </w:r>
    </w:p>
    <w:p w14:paraId="5BFAA02B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Chemická vazba </w:t>
      </w:r>
    </w:p>
    <w:p w14:paraId="2CA68B31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Chemické reakce, výpočty z chemických rovnic </w:t>
      </w:r>
    </w:p>
    <w:p w14:paraId="66E8D503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Reakční kinetika a chemická rovnováha </w:t>
      </w:r>
    </w:p>
    <w:p w14:paraId="255B1912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Acidobazické reakce, autoprotolýza vody, hydrolýza solí </w:t>
      </w:r>
    </w:p>
    <w:p w14:paraId="10FCC8B8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Vodík, kyslík </w:t>
      </w:r>
    </w:p>
    <w:p w14:paraId="1D1731DE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Halogeny </w:t>
      </w:r>
    </w:p>
    <w:p w14:paraId="60DAD777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Chalkogeny </w:t>
      </w:r>
    </w:p>
    <w:p w14:paraId="453D1DEC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Tetrely </w:t>
      </w:r>
    </w:p>
    <w:p w14:paraId="309C7D4C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Pentely </w:t>
      </w:r>
    </w:p>
    <w:p w14:paraId="7F22BF33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Alkalické kovy a 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prvky (kovy alkalických zemin) </w:t>
      </w:r>
    </w:p>
    <w:p w14:paraId="4FBEC1EA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Přechodné prvky a technicky důležité kovy </w:t>
      </w:r>
    </w:p>
    <w:p w14:paraId="1618DC96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Základy organické chemie </w:t>
      </w:r>
    </w:p>
    <w:p w14:paraId="4EB532C6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Alifatické uhlovodíky </w:t>
      </w:r>
    </w:p>
    <w:p w14:paraId="44C7E919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Cyklické uhlovodíky </w:t>
      </w:r>
    </w:p>
    <w:p w14:paraId="7846910B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Halogenderiváty uhlovodíků </w:t>
      </w:r>
    </w:p>
    <w:p w14:paraId="195B257D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Dusíkaté deriváty uhlovodíků </w:t>
      </w:r>
    </w:p>
    <w:p w14:paraId="4B79BCCF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Hydroxyderiváty uhlovodíků </w:t>
      </w:r>
    </w:p>
    <w:p w14:paraId="084B6068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Karbonylové sloučeniny </w:t>
      </w:r>
    </w:p>
    <w:p w14:paraId="61CB2350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Karboxylové kyseliny </w:t>
      </w:r>
    </w:p>
    <w:p w14:paraId="2F8AB27A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Deriváty karboxylových kyselin </w:t>
      </w:r>
    </w:p>
    <w:p w14:paraId="468EB9FF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Sacharidy </w:t>
      </w:r>
    </w:p>
    <w:p w14:paraId="091AA433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Lipidy, bílkoviny, nukleové kyseliny </w:t>
      </w:r>
    </w:p>
    <w:p w14:paraId="24745699">
      <w:pPr>
        <w:pStyle w:val="8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Biokatalyzátory</w:t>
      </w:r>
    </w:p>
    <w:p w14:paraId="148A6FB1">
      <w:pPr>
        <w:rPr>
          <w:rFonts w:hint="default"/>
          <w:lang w:val="cs-CZ"/>
        </w:rPr>
      </w:pPr>
    </w:p>
    <w:p w14:paraId="2F600596">
      <w:pPr>
        <w:pStyle w:val="8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Maturitní otázky byly projednány předmětovou komisí dne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28</w:t>
      </w:r>
      <w:r>
        <w:rPr>
          <w:rFonts w:ascii="Times New Roman" w:hAnsi="Times New Roman" w:cs="Times New Roman"/>
          <w:sz w:val="24"/>
          <w:szCs w:val="24"/>
        </w:rPr>
        <w:t>. srpna 202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0AF263CC">
      <w:pPr>
        <w:rPr>
          <w:rFonts w:hint="default"/>
          <w:lang w:val="cs-CZ"/>
        </w:rPr>
      </w:pPr>
    </w:p>
    <w:p w14:paraId="4C080693">
      <w:pPr>
        <w:ind w:left="1416" w:leftChars="0" w:right="-828" w:firstLine="708" w:firstLineChars="0"/>
        <w:rPr>
          <w:rFonts w:hint="default"/>
          <w:b/>
          <w:sz w:val="24"/>
          <w:szCs w:val="24"/>
          <w:lang w:val="cs-CZ"/>
        </w:rPr>
      </w:pPr>
      <w:r>
        <w:rPr>
          <w:rFonts w:hint="default"/>
          <w:lang w:val="cs-CZ"/>
        </w:rPr>
        <w:tab/>
      </w:r>
      <w:r>
        <w:rPr>
          <w:rFonts w:hint="default"/>
          <w:b/>
          <w:sz w:val="24"/>
          <w:szCs w:val="24"/>
          <w:lang w:val="cs-CZ"/>
        </w:rPr>
        <w:t>Vedoucí PK chemie:</w:t>
      </w:r>
      <w:r>
        <w:rPr>
          <w:rFonts w:hint="default"/>
          <w:b/>
          <w:sz w:val="24"/>
          <w:szCs w:val="24"/>
          <w:lang w:val="cs-CZ"/>
        </w:rPr>
        <w:tab/>
      </w:r>
      <w:r>
        <w:rPr>
          <w:rFonts w:hint="default"/>
          <w:b/>
          <w:sz w:val="24"/>
          <w:szCs w:val="24"/>
          <w:lang w:val="cs-CZ"/>
        </w:rPr>
        <w:tab/>
      </w:r>
      <w:r>
        <w:rPr>
          <w:rFonts w:hint="default"/>
          <w:b/>
          <w:sz w:val="24"/>
          <w:szCs w:val="24"/>
          <w:lang w:val="cs-CZ"/>
        </w:rPr>
        <w:tab/>
      </w:r>
      <w:r>
        <w:rPr>
          <w:rFonts w:hint="default"/>
          <w:b/>
          <w:sz w:val="24"/>
          <w:szCs w:val="24"/>
          <w:lang w:val="cs-CZ"/>
        </w:rPr>
        <w:t>Ředitel školy:</w:t>
      </w:r>
    </w:p>
    <w:p w14:paraId="76D337CD">
      <w:pPr>
        <w:ind w:right="-828"/>
        <w:rPr>
          <w:rFonts w:hint="default"/>
          <w:lang w:val="cs-CZ"/>
        </w:rPr>
      </w:pPr>
      <w:r>
        <w:rPr>
          <w:rFonts w:hint="default"/>
          <w:sz w:val="24"/>
          <w:szCs w:val="24"/>
          <w:lang w:val="cs-CZ"/>
        </w:rPr>
        <w:tab/>
      </w:r>
      <w:r>
        <w:rPr>
          <w:rFonts w:hint="default"/>
          <w:sz w:val="24"/>
          <w:szCs w:val="24"/>
          <w:lang w:val="cs-CZ"/>
        </w:rPr>
        <w:tab/>
      </w:r>
      <w:r>
        <w:rPr>
          <w:rFonts w:hint="default"/>
          <w:sz w:val="24"/>
          <w:szCs w:val="24"/>
          <w:lang w:val="cs-CZ"/>
        </w:rPr>
        <w:tab/>
      </w:r>
      <w:r>
        <w:rPr>
          <w:rFonts w:hint="default"/>
          <w:sz w:val="24"/>
          <w:szCs w:val="24"/>
          <w:lang w:val="cs-CZ"/>
        </w:rPr>
        <w:tab/>
      </w:r>
      <w:r>
        <w:rPr>
          <w:rFonts w:hint="default"/>
          <w:sz w:val="24"/>
          <w:szCs w:val="24"/>
          <w:lang w:val="cs-CZ"/>
        </w:rPr>
        <w:t>Mgr. Petra Friedecká</w:t>
      </w:r>
      <w:r>
        <w:rPr>
          <w:rFonts w:hint="default"/>
          <w:sz w:val="24"/>
          <w:szCs w:val="24"/>
          <w:lang w:val="cs-CZ"/>
        </w:rPr>
        <w:tab/>
      </w:r>
      <w:r>
        <w:rPr>
          <w:rFonts w:hint="default"/>
          <w:sz w:val="24"/>
          <w:szCs w:val="24"/>
          <w:lang w:val="cs-CZ"/>
        </w:rPr>
        <w:tab/>
      </w:r>
      <w:r>
        <w:rPr>
          <w:rFonts w:hint="default"/>
          <w:sz w:val="24"/>
          <w:szCs w:val="24"/>
          <w:lang w:val="cs-CZ"/>
        </w:rPr>
        <w:tab/>
      </w:r>
      <w:r>
        <w:rPr>
          <w:rFonts w:hint="default"/>
          <w:sz w:val="24"/>
          <w:szCs w:val="24"/>
          <w:lang w:val="cs-CZ"/>
        </w:rPr>
        <w:t>Mgr. Radek Čapka</w:t>
      </w:r>
    </w:p>
    <w:sectPr>
      <w:headerReference r:id="rId5" w:type="first"/>
      <w:pgSz w:w="11906" w:h="16838"/>
      <w:pgMar w:top="1418" w:right="1416" w:bottom="1247" w:left="1418" w:header="708" w:footer="708" w:gutter="0"/>
      <w:cols w:space="708" w:num="1"/>
      <w:titlePg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322" w:type="dxa"/>
      <w:tblInd w:w="-176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146"/>
      <w:gridCol w:w="8176"/>
    </w:tblGrid>
    <w:tr w14:paraId="0A83E680">
      <w:tc>
        <w:tcPr>
          <w:tcW w:w="1101" w:type="dxa"/>
        </w:tcPr>
        <w:p w14:paraId="3812ABD2">
          <w:pPr>
            <w:pStyle w:val="5"/>
            <w:tabs>
              <w:tab w:val="left" w:pos="1276"/>
            </w:tabs>
            <w:rPr>
              <w:b/>
              <w:position w:val="20"/>
              <w:sz w:val="32"/>
            </w:rPr>
          </w:pPr>
          <w:r>
            <w:rPr>
              <w:i/>
              <w:sz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617220</wp:posOffset>
                    </wp:positionH>
                    <wp:positionV relativeFrom="paragraph">
                      <wp:posOffset>314325</wp:posOffset>
                    </wp:positionV>
                    <wp:extent cx="5144770" cy="9525"/>
                    <wp:effectExtent l="0" t="0" r="0" b="0"/>
                    <wp:wrapNone/>
                    <wp:docPr id="2" name="Přímá spojnice se šipkou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144770" cy="952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Přímá spojnice se šipkou 2" o:spid="_x0000_s1026" o:spt="32" type="#_x0000_t32" style="position:absolute;left:0pt;flip:y;margin-left:48.6pt;margin-top:24.75pt;height:0.75pt;width:405.1pt;z-index:251659264;mso-width-relative:page;mso-height-relative:page;" filled="f" stroked="t" coordsize="21600,21600" o:gfxdata="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vkYC1wAAAAgBAAAPAAAAAAAAAAEAIAAAACIAAABkcnMvZG93bnJldi54bWxQ&#10;SwECFAAUAAAACACHTuJAzCjrtfgBAADSAwAADgAAAAAAAAABACAAAAAmAQAAZHJzL2Uyb0RvYy54&#10;bWxQSwUGAAAAAAYABgBZAQAAkAUAAAAA&#10;">
                    <v:fill on="f" focussize="0,0"/>
                    <v:stroke weight="0.25pt" color="#000000" joinstyle="round"/>
                    <v:imagedata o:title=""/>
                    <o:lock v:ext="edit" aspectratio="f"/>
                  </v:shape>
                </w:pict>
              </mc:Fallback>
            </mc:AlternateContent>
          </w:r>
          <w:r>
            <w:drawing>
              <wp:inline distT="0" distB="0" distL="0" distR="0">
                <wp:extent cx="586105" cy="495300"/>
                <wp:effectExtent l="0" t="0" r="4445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3557" r="11936" b="423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505" cy="4973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14:paraId="3341E751">
          <w:pPr>
            <w:pStyle w:val="5"/>
            <w:tabs>
              <w:tab w:val="left" w:pos="1276"/>
            </w:tabs>
            <w:spacing w:before="120"/>
          </w:pPr>
          <w:r>
            <w:rPr>
              <w:b/>
              <w:sz w:val="32"/>
            </w:rPr>
            <w:t>Gymnázium, Olomouc, Čajkovského 9</w:t>
          </w:r>
        </w:p>
        <w:p w14:paraId="4B3236AE">
          <w:pPr>
            <w:pStyle w:val="5"/>
            <w:tabs>
              <w:tab w:val="left" w:pos="1276"/>
            </w:tabs>
            <w:spacing w:before="120"/>
            <w:rPr>
              <w:b/>
              <w:position w:val="20"/>
              <w:sz w:val="32"/>
            </w:rPr>
          </w:pPr>
          <w:r>
            <w:rPr>
              <w:i/>
              <w:sz w:val="18"/>
            </w:rPr>
            <w:t>Čajkovského 9, 779 00 Olomouc, tel</w:t>
          </w:r>
          <w:r>
            <w:rPr>
              <w:i/>
              <w:sz w:val="18"/>
              <w:szCs w:val="18"/>
            </w:rPr>
            <w:t>.: 585 412 493</w:t>
          </w:r>
          <w:r>
            <w:rPr>
              <w:i/>
              <w:sz w:val="18"/>
            </w:rPr>
            <w:t>, e-mail: skola@gcajkol.cz, IČ: 00848956</w:t>
          </w:r>
        </w:p>
      </w:tc>
    </w:tr>
  </w:tbl>
  <w:p w14:paraId="77B62D7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DC"/>
    <w:rsid w:val="00021886"/>
    <w:rsid w:val="00092AE9"/>
    <w:rsid w:val="00196D65"/>
    <w:rsid w:val="001A6F79"/>
    <w:rsid w:val="0025104E"/>
    <w:rsid w:val="00286ED2"/>
    <w:rsid w:val="003412C1"/>
    <w:rsid w:val="0060725D"/>
    <w:rsid w:val="006B0927"/>
    <w:rsid w:val="00703B65"/>
    <w:rsid w:val="007712D3"/>
    <w:rsid w:val="00A054CF"/>
    <w:rsid w:val="00A75694"/>
    <w:rsid w:val="00C408D7"/>
    <w:rsid w:val="00C93CD5"/>
    <w:rsid w:val="00CF4E1F"/>
    <w:rsid w:val="00E913B8"/>
    <w:rsid w:val="00EA65C1"/>
    <w:rsid w:val="00F969DC"/>
    <w:rsid w:val="12CB2B47"/>
    <w:rsid w:val="3172535C"/>
    <w:rsid w:val="34FB4D63"/>
    <w:rsid w:val="3B7F2323"/>
    <w:rsid w:val="4B695EF4"/>
    <w:rsid w:val="5CEB45B5"/>
    <w:rsid w:val="7687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cs-CZ" w:eastAsia="cs-CZ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6"/>
    <w:semiHidden/>
    <w:qFormat/>
    <w:uiPriority w:val="0"/>
    <w:pPr>
      <w:tabs>
        <w:tab w:val="center" w:pos="4536"/>
        <w:tab w:val="right" w:pos="9072"/>
      </w:tabs>
    </w:pPr>
  </w:style>
  <w:style w:type="character" w:customStyle="1" w:styleId="6">
    <w:name w:val="Záhlaví Char"/>
    <w:basedOn w:val="2"/>
    <w:link w:val="5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customStyle="1" w:styleId="7">
    <w:name w:val="Zápatí Char"/>
    <w:basedOn w:val="2"/>
    <w:link w:val="4"/>
    <w:qFormat/>
    <w:uiPriority w:val="9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2024</Characters>
  <Lines>16</Lines>
  <Paragraphs>4</Paragraphs>
  <TotalTime>2</TotalTime>
  <ScaleCrop>false</ScaleCrop>
  <LinksUpToDate>false</LinksUpToDate>
  <CharactersWithSpaces>2362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2022-05-10T14:26:00Z</dcterms:created>
  <dc:creator>Petr Kameníček</dc:creator>
  <cp:lastModifiedBy>Petra Friedecká</cp:lastModifiedBy>
  <cp:lastPrinted>2021-12-07T15:22:00Z</cp:lastPrinted>
  <dcterms:modified xsi:type="dcterms:W3CDTF">2025-11-09T20:56:12Z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D8CA5A09371B433BA1A878E7B4882627_13</vt:lpwstr>
  </property>
</Properties>
</file>