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E2734" w14:textId="34C8A6D1" w:rsidR="00F852BD" w:rsidRDefault="00F852BD" w:rsidP="00F852BD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Maturitní okruhy</w:t>
      </w:r>
      <w:r w:rsidR="00B30352">
        <w:rPr>
          <w:b/>
          <w:caps/>
          <w:sz w:val="28"/>
          <w:szCs w:val="28"/>
        </w:rPr>
        <w:t>- výtvarná výchova</w:t>
      </w:r>
    </w:p>
    <w:p w14:paraId="09C2C2EC" w14:textId="77777777" w:rsidR="00F852BD" w:rsidRPr="00B64EAC" w:rsidRDefault="00F852BD" w:rsidP="00F852BD">
      <w:pPr>
        <w:jc w:val="center"/>
        <w:rPr>
          <w:caps/>
        </w:rPr>
      </w:pPr>
    </w:p>
    <w:p w14:paraId="0FBC80B9" w14:textId="77777777" w:rsidR="00F852BD" w:rsidRDefault="00F852BD" w:rsidP="00F852BD">
      <w:pPr>
        <w:jc w:val="center"/>
        <w:rPr>
          <w:b/>
          <w:caps/>
        </w:rPr>
      </w:pPr>
    </w:p>
    <w:p w14:paraId="4DA2FA65" w14:textId="1700DA3B" w:rsidR="00F852BD" w:rsidRDefault="00F852BD" w:rsidP="00F852BD">
      <w:pPr>
        <w:ind w:left="4248"/>
        <w:rPr>
          <w:caps/>
          <w:sz w:val="22"/>
          <w:szCs w:val="22"/>
        </w:rPr>
      </w:pPr>
      <w:r>
        <w:rPr>
          <w:b/>
          <w:caps/>
        </w:rPr>
        <w:tab/>
      </w:r>
      <w:r>
        <w:rPr>
          <w:b/>
          <w:caps/>
        </w:rPr>
        <w:tab/>
      </w:r>
      <w:r>
        <w:rPr>
          <w:b/>
          <w:caps/>
        </w:rPr>
        <w:tab/>
      </w:r>
      <w:r w:rsidR="00C86FE1">
        <w:rPr>
          <w:caps/>
          <w:sz w:val="22"/>
          <w:szCs w:val="22"/>
        </w:rPr>
        <w:t>Školní rok 202</w:t>
      </w:r>
      <w:r w:rsidR="00C1405D">
        <w:rPr>
          <w:caps/>
          <w:sz w:val="22"/>
          <w:szCs w:val="22"/>
        </w:rPr>
        <w:t>5</w:t>
      </w:r>
      <w:r w:rsidR="00C86FE1">
        <w:rPr>
          <w:caps/>
          <w:sz w:val="22"/>
          <w:szCs w:val="22"/>
        </w:rPr>
        <w:t>/202</w:t>
      </w:r>
      <w:r w:rsidR="00C1405D">
        <w:rPr>
          <w:caps/>
          <w:sz w:val="22"/>
          <w:szCs w:val="22"/>
        </w:rPr>
        <w:t>6</w:t>
      </w:r>
    </w:p>
    <w:p w14:paraId="006CCF95" w14:textId="77777777" w:rsidR="00F852BD" w:rsidRDefault="00F852BD" w:rsidP="00F852BD">
      <w:pPr>
        <w:ind w:left="4248"/>
        <w:jc w:val="both"/>
        <w:rPr>
          <w:caps/>
          <w:sz w:val="22"/>
          <w:szCs w:val="22"/>
        </w:rPr>
      </w:pPr>
    </w:p>
    <w:p w14:paraId="69644744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Pravěké umění</w:t>
      </w:r>
    </w:p>
    <w:p w14:paraId="470EE820" w14:textId="35E4A596" w:rsidR="00F852BD" w:rsidRPr="00F852BD" w:rsidRDefault="00F852BD" w:rsidP="00F852BD">
      <w:pPr>
        <w:ind w:left="644"/>
        <w:jc w:val="both"/>
        <w:rPr>
          <w:b/>
          <w:bCs/>
          <w:sz w:val="24"/>
          <w:szCs w:val="24"/>
        </w:rPr>
      </w:pPr>
      <w:r w:rsidRPr="00F852BD">
        <w:rPr>
          <w:b/>
          <w:sz w:val="24"/>
          <w:szCs w:val="24"/>
        </w:rPr>
        <w:t>vymezení základních výtvarných a uměleckých pojmů</w:t>
      </w:r>
      <w:r>
        <w:rPr>
          <w:b/>
          <w:sz w:val="24"/>
          <w:szCs w:val="24"/>
        </w:rPr>
        <w:t xml:space="preserve"> –</w:t>
      </w:r>
      <w:r w:rsidRPr="00F852BD">
        <w:rPr>
          <w:b/>
          <w:sz w:val="24"/>
          <w:szCs w:val="24"/>
        </w:rPr>
        <w:t xml:space="preserve"> </w:t>
      </w:r>
      <w:r w:rsidRPr="00F852BD">
        <w:rPr>
          <w:sz w:val="24"/>
          <w:szCs w:val="24"/>
        </w:rPr>
        <w:t>výtvarná kultura, výtvarné umění, druhy umění</w:t>
      </w:r>
      <w:r>
        <w:rPr>
          <w:sz w:val="24"/>
          <w:szCs w:val="24"/>
        </w:rPr>
        <w:t xml:space="preserve"> –</w:t>
      </w:r>
      <w:r w:rsidRPr="00F852BD">
        <w:rPr>
          <w:sz w:val="24"/>
          <w:szCs w:val="24"/>
        </w:rPr>
        <w:t xml:space="preserve"> architektura, sochařství, malířství, kresba (reliéf, volná socha, sakrální a světská architektura, malířské techniky)</w:t>
      </w:r>
    </w:p>
    <w:p w14:paraId="21EBF290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bCs/>
          <w:sz w:val="24"/>
          <w:szCs w:val="24"/>
        </w:rPr>
      </w:pPr>
      <w:r w:rsidRPr="00F852BD">
        <w:rPr>
          <w:b/>
          <w:bCs/>
          <w:sz w:val="24"/>
          <w:szCs w:val="24"/>
        </w:rPr>
        <w:t>Umění Mezopotámie</w:t>
      </w:r>
    </w:p>
    <w:p w14:paraId="73C5371B" w14:textId="6DFD0837" w:rsidR="00F852BD" w:rsidRPr="00F852BD" w:rsidRDefault="00F852BD" w:rsidP="00F852BD">
      <w:pPr>
        <w:ind w:left="644"/>
        <w:jc w:val="both"/>
        <w:rPr>
          <w:b/>
          <w:bCs/>
          <w:sz w:val="24"/>
          <w:szCs w:val="24"/>
        </w:rPr>
      </w:pPr>
      <w:r w:rsidRPr="00F852BD">
        <w:rPr>
          <w:b/>
          <w:bCs/>
          <w:sz w:val="24"/>
          <w:szCs w:val="24"/>
        </w:rPr>
        <w:t xml:space="preserve">grafické techniky </w:t>
      </w:r>
      <w:r w:rsidRPr="00F852BD">
        <w:rPr>
          <w:sz w:val="24"/>
          <w:szCs w:val="24"/>
        </w:rPr>
        <w:t>(tisk z výšky, hloubky, plochy</w:t>
      </w:r>
      <w:r>
        <w:rPr>
          <w:sz w:val="24"/>
          <w:szCs w:val="24"/>
        </w:rPr>
        <w:t xml:space="preserve">, </w:t>
      </w:r>
      <w:r w:rsidRPr="00F852BD">
        <w:rPr>
          <w:sz w:val="24"/>
          <w:szCs w:val="24"/>
        </w:rPr>
        <w:t>...)</w:t>
      </w:r>
    </w:p>
    <w:p w14:paraId="6FDFFADF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bCs/>
          <w:sz w:val="24"/>
          <w:szCs w:val="24"/>
        </w:rPr>
        <w:t>Umění starověkého Egypta</w:t>
      </w:r>
    </w:p>
    <w:p w14:paraId="7EA824C9" w14:textId="64007E1C" w:rsidR="00F852BD" w:rsidRPr="00F852BD" w:rsidRDefault="00F852BD" w:rsidP="00F852BD">
      <w:pPr>
        <w:ind w:left="644"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monumentální malířské techniky</w:t>
      </w:r>
      <w:r w:rsidRPr="00F852BD">
        <w:rPr>
          <w:sz w:val="24"/>
          <w:szCs w:val="24"/>
        </w:rPr>
        <w:t xml:space="preserve"> (fresca, secco, sgrafito</w:t>
      </w:r>
      <w:r>
        <w:rPr>
          <w:sz w:val="24"/>
          <w:szCs w:val="24"/>
        </w:rPr>
        <w:t>, .</w:t>
      </w:r>
      <w:r w:rsidRPr="00F852BD">
        <w:rPr>
          <w:sz w:val="24"/>
          <w:szCs w:val="24"/>
        </w:rPr>
        <w:t>..)</w:t>
      </w:r>
    </w:p>
    <w:p w14:paraId="139822E4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bCs/>
          <w:sz w:val="24"/>
          <w:szCs w:val="24"/>
        </w:rPr>
      </w:pPr>
      <w:r w:rsidRPr="00F852BD">
        <w:rPr>
          <w:b/>
          <w:sz w:val="24"/>
          <w:szCs w:val="24"/>
        </w:rPr>
        <w:t>Kréta a Mykény</w:t>
      </w:r>
    </w:p>
    <w:p w14:paraId="4E7F3FA5" w14:textId="77777777" w:rsidR="00F852BD" w:rsidRPr="00F852BD" w:rsidRDefault="00F852BD" w:rsidP="00F852BD">
      <w:pPr>
        <w:pStyle w:val="Odstavecseseznamem"/>
        <w:ind w:left="644"/>
        <w:jc w:val="both"/>
        <w:rPr>
          <w:b/>
        </w:rPr>
      </w:pPr>
      <w:r w:rsidRPr="00F852BD">
        <w:rPr>
          <w:b/>
          <w:bCs/>
        </w:rPr>
        <w:t>nejvýznamnější světové galerie</w:t>
      </w:r>
    </w:p>
    <w:p w14:paraId="02B98D57" w14:textId="05108F3F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bCs/>
          <w:sz w:val="24"/>
          <w:szCs w:val="24"/>
        </w:rPr>
        <w:t>Antické Řecko</w:t>
      </w:r>
      <w:r>
        <w:rPr>
          <w:b/>
          <w:bCs/>
          <w:sz w:val="24"/>
          <w:szCs w:val="24"/>
        </w:rPr>
        <w:t xml:space="preserve"> </w:t>
      </w:r>
      <w:r w:rsidRPr="00F852BD">
        <w:rPr>
          <w:b/>
          <w:bCs/>
          <w:sz w:val="24"/>
          <w:szCs w:val="24"/>
        </w:rPr>
        <w:t>– architektura</w:t>
      </w:r>
    </w:p>
    <w:p w14:paraId="236FE167" w14:textId="5DCB339A" w:rsidR="00F852BD" w:rsidRPr="00F852BD" w:rsidRDefault="00F852BD" w:rsidP="00F852BD">
      <w:pPr>
        <w:ind w:left="644"/>
        <w:jc w:val="both"/>
        <w:rPr>
          <w:b/>
          <w:sz w:val="24"/>
          <w:szCs w:val="24"/>
        </w:rPr>
      </w:pPr>
      <w:r w:rsidRPr="00F852BD">
        <w:rPr>
          <w:b/>
          <w:bCs/>
          <w:sz w:val="24"/>
          <w:szCs w:val="24"/>
        </w:rPr>
        <w:t xml:space="preserve">materiálové techniky </w:t>
      </w:r>
      <w:r w:rsidRPr="00F852BD">
        <w:rPr>
          <w:sz w:val="24"/>
          <w:szCs w:val="24"/>
        </w:rPr>
        <w:t>(mozaika, vitráž, tapiserie, gobelín</w:t>
      </w:r>
      <w:r>
        <w:rPr>
          <w:sz w:val="24"/>
          <w:szCs w:val="24"/>
        </w:rPr>
        <w:t xml:space="preserve">, </w:t>
      </w:r>
      <w:r w:rsidRPr="00F852BD">
        <w:rPr>
          <w:sz w:val="24"/>
          <w:szCs w:val="24"/>
        </w:rPr>
        <w:t>...)</w:t>
      </w:r>
    </w:p>
    <w:p w14:paraId="1626F900" w14:textId="73E874C8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bCs/>
          <w:sz w:val="24"/>
          <w:szCs w:val="24"/>
        </w:rPr>
      </w:pPr>
      <w:r w:rsidRPr="00F852BD">
        <w:rPr>
          <w:b/>
          <w:sz w:val="24"/>
          <w:szCs w:val="24"/>
        </w:rPr>
        <w:t>Antické Řecko</w:t>
      </w:r>
      <w:r>
        <w:rPr>
          <w:b/>
          <w:sz w:val="24"/>
          <w:szCs w:val="24"/>
        </w:rPr>
        <w:t xml:space="preserve"> –</w:t>
      </w:r>
      <w:r w:rsidRPr="00F852BD">
        <w:rPr>
          <w:b/>
          <w:sz w:val="24"/>
          <w:szCs w:val="24"/>
        </w:rPr>
        <w:t xml:space="preserve"> sochařství a malířství</w:t>
      </w:r>
    </w:p>
    <w:p w14:paraId="702B318A" w14:textId="77777777" w:rsidR="00F852BD" w:rsidRPr="00F852BD" w:rsidRDefault="00F852BD" w:rsidP="00F852BD">
      <w:pPr>
        <w:ind w:left="644"/>
        <w:jc w:val="both"/>
        <w:rPr>
          <w:b/>
          <w:bCs/>
          <w:sz w:val="24"/>
          <w:szCs w:val="24"/>
        </w:rPr>
      </w:pPr>
      <w:r w:rsidRPr="00F852BD">
        <w:rPr>
          <w:b/>
          <w:sz w:val="24"/>
          <w:szCs w:val="24"/>
        </w:rPr>
        <w:t xml:space="preserve">keramika </w:t>
      </w:r>
      <w:r w:rsidRPr="00F852BD">
        <w:rPr>
          <w:sz w:val="24"/>
          <w:szCs w:val="24"/>
        </w:rPr>
        <w:t>(dekor, způsoby zdobení)</w:t>
      </w:r>
    </w:p>
    <w:p w14:paraId="44187258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bCs/>
          <w:sz w:val="24"/>
          <w:szCs w:val="24"/>
        </w:rPr>
      </w:pPr>
      <w:r w:rsidRPr="00F852BD">
        <w:rPr>
          <w:b/>
          <w:bCs/>
          <w:sz w:val="24"/>
          <w:szCs w:val="24"/>
        </w:rPr>
        <w:t>Etruská kultura a umění antického Říma</w:t>
      </w:r>
    </w:p>
    <w:p w14:paraId="78E77381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bCs/>
          <w:sz w:val="24"/>
          <w:szCs w:val="24"/>
        </w:rPr>
        <w:t xml:space="preserve">Rané křesťanství, Byzantská říše, </w:t>
      </w:r>
      <w:r w:rsidRPr="00F852BD">
        <w:rPr>
          <w:sz w:val="24"/>
          <w:szCs w:val="24"/>
        </w:rPr>
        <w:t>bazilika, baptisterium, mozaiky, Ravenna, Konstantinopol</w:t>
      </w:r>
    </w:p>
    <w:p w14:paraId="62471E63" w14:textId="0E1BAF95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bCs/>
          <w:sz w:val="24"/>
          <w:szCs w:val="24"/>
        </w:rPr>
      </w:pPr>
      <w:r w:rsidRPr="00F852BD">
        <w:rPr>
          <w:b/>
          <w:sz w:val="24"/>
          <w:szCs w:val="24"/>
        </w:rPr>
        <w:t>Románské umění</w:t>
      </w:r>
      <w:r>
        <w:rPr>
          <w:b/>
          <w:sz w:val="24"/>
          <w:szCs w:val="24"/>
        </w:rPr>
        <w:t xml:space="preserve"> –</w:t>
      </w:r>
      <w:r w:rsidRPr="00F852BD">
        <w:rPr>
          <w:b/>
          <w:sz w:val="24"/>
          <w:szCs w:val="24"/>
        </w:rPr>
        <w:t xml:space="preserve"> </w:t>
      </w:r>
      <w:r w:rsidRPr="00F852BD">
        <w:rPr>
          <w:sz w:val="24"/>
          <w:szCs w:val="24"/>
        </w:rPr>
        <w:t>architektura, sochařství, malířství, (Itálie, Francie, Španělsko, Německo, Čechy)</w:t>
      </w:r>
    </w:p>
    <w:p w14:paraId="5D65A5FD" w14:textId="572BAE16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bCs/>
          <w:sz w:val="24"/>
          <w:szCs w:val="24"/>
        </w:rPr>
        <w:t xml:space="preserve">Gotická architektura </w:t>
      </w:r>
      <w:r w:rsidRPr="00F852BD">
        <w:rPr>
          <w:sz w:val="24"/>
          <w:szCs w:val="24"/>
        </w:rPr>
        <w:t>– časové vymezení, znaky, nejvýznamnější památky (Francie, Anglie, Rakousko, Miláno, Německo, Čechy)</w:t>
      </w:r>
    </w:p>
    <w:p w14:paraId="1F9DB593" w14:textId="41C25C5B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 xml:space="preserve">Gotické malířství a sochařství </w:t>
      </w:r>
      <w:r w:rsidRPr="00F852BD">
        <w:rPr>
          <w:sz w:val="24"/>
          <w:szCs w:val="24"/>
        </w:rPr>
        <w:t>(Itálie, Francie, Nizozemí, Čechy), dílo významných osobností – Giotto, Jan van Eyck, H. Bosch, čeští Mistři</w:t>
      </w:r>
    </w:p>
    <w:p w14:paraId="004B9A01" w14:textId="2612CD59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 xml:space="preserve">Renesanční architektura a sochařství </w:t>
      </w:r>
      <w:r w:rsidRPr="00F852BD">
        <w:rPr>
          <w:sz w:val="24"/>
          <w:szCs w:val="24"/>
        </w:rPr>
        <w:t>(F. Bruneleschi, L.</w:t>
      </w:r>
      <w:r>
        <w:rPr>
          <w:sz w:val="24"/>
          <w:szCs w:val="24"/>
        </w:rPr>
        <w:t xml:space="preserve"> </w:t>
      </w:r>
      <w:r w:rsidRPr="00F852BD">
        <w:rPr>
          <w:sz w:val="24"/>
          <w:szCs w:val="24"/>
        </w:rPr>
        <w:t>B. Alberti, A. Palladio, Michelangelo, Donatello)</w:t>
      </w:r>
    </w:p>
    <w:p w14:paraId="6F5FC46B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Renesanční malířství</w:t>
      </w:r>
      <w:r w:rsidRPr="00F852BD">
        <w:rPr>
          <w:sz w:val="24"/>
          <w:szCs w:val="24"/>
        </w:rPr>
        <w:t xml:space="preserve"> – život a dílo významných osobností (Botticelli, Leonardo da Vinci, Michelangelo, Raffael, Tizian, Veronese)</w:t>
      </w:r>
    </w:p>
    <w:p w14:paraId="47FF3595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Barokní architektura</w:t>
      </w:r>
      <w:r w:rsidRPr="00F852BD">
        <w:rPr>
          <w:sz w:val="24"/>
          <w:szCs w:val="24"/>
        </w:rPr>
        <w:t xml:space="preserve"> – významné architektonické památky a jejich tvůrci (Itálie, Francie, Anglie, Rusko, Čechy)</w:t>
      </w:r>
    </w:p>
    <w:p w14:paraId="24B76EF8" w14:textId="3A5CA02E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Barokní malířství –</w:t>
      </w:r>
      <w:r w:rsidRPr="00F852BD">
        <w:rPr>
          <w:sz w:val="24"/>
          <w:szCs w:val="24"/>
        </w:rPr>
        <w:t xml:space="preserve"> hlavní představitelé barokního sochařství a malířství (Itálie, Španělsko, Flandry, Holandsko, Čechy)</w:t>
      </w:r>
    </w:p>
    <w:p w14:paraId="2C28F1C4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Umění 19. století</w:t>
      </w:r>
      <w:r w:rsidRPr="00F852BD">
        <w:rPr>
          <w:sz w:val="24"/>
          <w:szCs w:val="24"/>
        </w:rPr>
        <w:t xml:space="preserve"> – klasicismus, romantismus, realismus</w:t>
      </w:r>
    </w:p>
    <w:p w14:paraId="39CFC598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 xml:space="preserve">Impresionismus a postimpresionismus </w:t>
      </w:r>
    </w:p>
    <w:p w14:paraId="72DC2671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Secese a symbolismus</w:t>
      </w:r>
    </w:p>
    <w:p w14:paraId="02BBAF2C" w14:textId="6AEA6B5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Moderní umělecké směry 20. století</w:t>
      </w:r>
      <w:r w:rsidRPr="00F852BD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852BD">
        <w:rPr>
          <w:sz w:val="24"/>
          <w:szCs w:val="24"/>
        </w:rPr>
        <w:t xml:space="preserve"> expresionismus, fauvismus</w:t>
      </w:r>
    </w:p>
    <w:p w14:paraId="753BD0AC" w14:textId="209AECEA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Moderní umělecké směry 20. století</w:t>
      </w:r>
      <w:r w:rsidRPr="00F852BD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852BD">
        <w:rPr>
          <w:sz w:val="24"/>
          <w:szCs w:val="24"/>
        </w:rPr>
        <w:t xml:space="preserve"> kubismus, surrealismus</w:t>
      </w:r>
    </w:p>
    <w:p w14:paraId="12C13E57" w14:textId="5EDED26E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Moderní umělecké směry 20. století</w:t>
      </w:r>
      <w:r w:rsidRPr="00F852BD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852BD">
        <w:rPr>
          <w:sz w:val="24"/>
          <w:szCs w:val="24"/>
        </w:rPr>
        <w:t xml:space="preserve"> dadaismus, futurismus</w:t>
      </w:r>
    </w:p>
    <w:p w14:paraId="1A8150B9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 xml:space="preserve">Abstraktní umění </w:t>
      </w:r>
      <w:r w:rsidRPr="00F852BD">
        <w:rPr>
          <w:sz w:val="24"/>
          <w:szCs w:val="24"/>
        </w:rPr>
        <w:t>(orfismus, suprematismus, neoplasticismus, konstruktivismus</w:t>
      </w:r>
    </w:p>
    <w:p w14:paraId="6E0276C3" w14:textId="77777777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 xml:space="preserve">Výtvarné umění po 2.světové válce </w:t>
      </w:r>
      <w:r w:rsidRPr="00F852BD">
        <w:rPr>
          <w:sz w:val="24"/>
          <w:szCs w:val="24"/>
        </w:rPr>
        <w:t>(gestická malba, informel, tachismus, op-art, kinetické umění, pop-art, konceptuální umění, hypperrealismus, nová figurace</w:t>
      </w:r>
    </w:p>
    <w:p w14:paraId="6F930176" w14:textId="727F8666" w:rsidR="00F852BD" w:rsidRPr="00F852BD" w:rsidRDefault="00F852BD" w:rsidP="00F852BD">
      <w:pPr>
        <w:ind w:left="284" w:firstLine="360"/>
        <w:jc w:val="both"/>
        <w:rPr>
          <w:b/>
          <w:sz w:val="24"/>
          <w:szCs w:val="24"/>
        </w:rPr>
      </w:pPr>
      <w:r w:rsidRPr="00F852BD">
        <w:rPr>
          <w:sz w:val="24"/>
          <w:szCs w:val="24"/>
        </w:rPr>
        <w:t>happening, performace, land-art, body-art)</w:t>
      </w:r>
    </w:p>
    <w:p w14:paraId="75ABF7FC" w14:textId="6A753B01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t>Světová architektura 20. stol.</w:t>
      </w:r>
      <w:r w:rsidRPr="00F852BD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F852BD">
        <w:rPr>
          <w:sz w:val="24"/>
          <w:szCs w:val="24"/>
        </w:rPr>
        <w:t>významné směry a osobnosti</w:t>
      </w:r>
      <w:r>
        <w:rPr>
          <w:sz w:val="24"/>
          <w:szCs w:val="24"/>
        </w:rPr>
        <w:t xml:space="preserve"> –</w:t>
      </w:r>
      <w:r w:rsidRPr="00F852BD">
        <w:rPr>
          <w:sz w:val="24"/>
          <w:szCs w:val="24"/>
        </w:rPr>
        <w:t xml:space="preserve"> secese, neoplasticismus, funkcionalismus, purismus, postmoderna, brutalismus, high-tech architektura, organická architektura</w:t>
      </w:r>
    </w:p>
    <w:p w14:paraId="615582F2" w14:textId="2596ACA4" w:rsidR="00F852BD" w:rsidRPr="00F852BD" w:rsidRDefault="00F852BD" w:rsidP="00F852BD">
      <w:pPr>
        <w:numPr>
          <w:ilvl w:val="0"/>
          <w:numId w:val="2"/>
        </w:numPr>
        <w:suppressAutoHyphens/>
        <w:jc w:val="both"/>
        <w:rPr>
          <w:b/>
          <w:sz w:val="24"/>
          <w:szCs w:val="24"/>
        </w:rPr>
      </w:pPr>
      <w:r w:rsidRPr="00F852BD">
        <w:rPr>
          <w:b/>
          <w:sz w:val="24"/>
          <w:szCs w:val="24"/>
        </w:rPr>
        <w:lastRenderedPageBreak/>
        <w:t xml:space="preserve">Česká architektura 20. století </w:t>
      </w:r>
      <w:r>
        <w:rPr>
          <w:b/>
          <w:sz w:val="24"/>
          <w:szCs w:val="24"/>
        </w:rPr>
        <w:t>–</w:t>
      </w:r>
      <w:r w:rsidRPr="00F852BD">
        <w:rPr>
          <w:b/>
          <w:sz w:val="24"/>
          <w:szCs w:val="24"/>
        </w:rPr>
        <w:t xml:space="preserve"> </w:t>
      </w:r>
      <w:r w:rsidRPr="00F852BD">
        <w:rPr>
          <w:sz w:val="24"/>
          <w:szCs w:val="24"/>
        </w:rPr>
        <w:t>významné směry a osobnosti – secese, kubismus, rondokubismus,</w:t>
      </w:r>
      <w:r>
        <w:rPr>
          <w:sz w:val="24"/>
          <w:szCs w:val="24"/>
        </w:rPr>
        <w:t xml:space="preserve"> </w:t>
      </w:r>
      <w:r w:rsidRPr="00F852BD">
        <w:rPr>
          <w:sz w:val="24"/>
          <w:szCs w:val="24"/>
        </w:rPr>
        <w:t>funkcionalismus, individuální moderna, sorela, postmoderna, brutalismus</w:t>
      </w:r>
    </w:p>
    <w:p w14:paraId="288D5642" w14:textId="77777777" w:rsidR="00F852BD" w:rsidRPr="00F852BD" w:rsidRDefault="00F852BD" w:rsidP="00F852BD">
      <w:pPr>
        <w:pBdr>
          <w:bottom w:val="single" w:sz="4" w:space="1" w:color="000000"/>
        </w:pBdr>
        <w:jc w:val="both"/>
        <w:rPr>
          <w:b/>
          <w:sz w:val="24"/>
          <w:szCs w:val="24"/>
        </w:rPr>
      </w:pPr>
    </w:p>
    <w:p w14:paraId="5132DB5F" w14:textId="77777777" w:rsidR="00F852BD" w:rsidRPr="00F852BD" w:rsidRDefault="00F852BD" w:rsidP="00F852BD">
      <w:pPr>
        <w:ind w:left="644"/>
        <w:jc w:val="both"/>
        <w:rPr>
          <w:sz w:val="24"/>
          <w:szCs w:val="24"/>
        </w:rPr>
      </w:pPr>
    </w:p>
    <w:p w14:paraId="2716AA99" w14:textId="77777777" w:rsidR="00F852BD" w:rsidRPr="00F852BD" w:rsidRDefault="00F852BD" w:rsidP="00F852BD">
      <w:pPr>
        <w:ind w:left="644"/>
        <w:jc w:val="both"/>
        <w:rPr>
          <w:sz w:val="24"/>
          <w:szCs w:val="24"/>
        </w:rPr>
      </w:pPr>
    </w:p>
    <w:p w14:paraId="2B9B7651" w14:textId="1A3BF431" w:rsidR="00F852BD" w:rsidRPr="00F852BD" w:rsidRDefault="00F852BD" w:rsidP="00F852BD">
      <w:pPr>
        <w:jc w:val="both"/>
        <w:rPr>
          <w:sz w:val="24"/>
          <w:szCs w:val="24"/>
        </w:rPr>
      </w:pPr>
      <w:r w:rsidRPr="00F852BD">
        <w:rPr>
          <w:sz w:val="24"/>
          <w:szCs w:val="24"/>
        </w:rPr>
        <w:t xml:space="preserve">Maturitní otázky byly projednány a schváleny na předmětové komisi </w:t>
      </w:r>
      <w:r w:rsidR="00CE37D3">
        <w:rPr>
          <w:sz w:val="24"/>
          <w:szCs w:val="24"/>
        </w:rPr>
        <w:t>Vv a Hv</w:t>
      </w:r>
      <w:r w:rsidRPr="00F852BD">
        <w:rPr>
          <w:sz w:val="24"/>
          <w:szCs w:val="24"/>
        </w:rPr>
        <w:t xml:space="preserve"> </w:t>
      </w:r>
      <w:r w:rsidR="00C1405D">
        <w:rPr>
          <w:sz w:val="24"/>
          <w:szCs w:val="24"/>
        </w:rPr>
        <w:t>28</w:t>
      </w:r>
      <w:r w:rsidRPr="00F852B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F852BD">
        <w:rPr>
          <w:sz w:val="24"/>
          <w:szCs w:val="24"/>
        </w:rPr>
        <w:t>8.</w:t>
      </w:r>
      <w:r>
        <w:rPr>
          <w:sz w:val="24"/>
          <w:szCs w:val="24"/>
        </w:rPr>
        <w:t xml:space="preserve"> </w:t>
      </w:r>
      <w:r w:rsidR="00C86FE1">
        <w:rPr>
          <w:sz w:val="24"/>
          <w:szCs w:val="24"/>
        </w:rPr>
        <w:t>202</w:t>
      </w:r>
      <w:r w:rsidR="00C1405D">
        <w:rPr>
          <w:sz w:val="24"/>
          <w:szCs w:val="24"/>
        </w:rPr>
        <w:t>5</w:t>
      </w:r>
      <w:r w:rsidRPr="00F852BD">
        <w:rPr>
          <w:sz w:val="24"/>
          <w:szCs w:val="24"/>
        </w:rPr>
        <w:t>.</w:t>
      </w:r>
    </w:p>
    <w:p w14:paraId="0616C6E3" w14:textId="77777777" w:rsidR="00F852BD" w:rsidRPr="00F852BD" w:rsidRDefault="00F852BD" w:rsidP="00F852BD">
      <w:pPr>
        <w:jc w:val="both"/>
        <w:rPr>
          <w:sz w:val="24"/>
          <w:szCs w:val="24"/>
        </w:rPr>
      </w:pPr>
    </w:p>
    <w:p w14:paraId="32D8B48D" w14:textId="77777777" w:rsidR="00F852BD" w:rsidRPr="00F852BD" w:rsidRDefault="00F852BD" w:rsidP="00F852BD">
      <w:pPr>
        <w:jc w:val="both"/>
        <w:rPr>
          <w:sz w:val="24"/>
          <w:szCs w:val="24"/>
        </w:rPr>
      </w:pPr>
      <w:r w:rsidRPr="00F852BD">
        <w:rPr>
          <w:sz w:val="24"/>
          <w:szCs w:val="24"/>
        </w:rPr>
        <w:t>Martina Andree</w:t>
      </w:r>
    </w:p>
    <w:p w14:paraId="3E936701" w14:textId="143BE7BE" w:rsidR="00F852BD" w:rsidRPr="00F852BD" w:rsidRDefault="00F852BD" w:rsidP="00F852BD">
      <w:pPr>
        <w:jc w:val="both"/>
        <w:rPr>
          <w:sz w:val="24"/>
          <w:szCs w:val="24"/>
        </w:rPr>
      </w:pPr>
      <w:r w:rsidRPr="00F852BD">
        <w:rPr>
          <w:sz w:val="24"/>
          <w:szCs w:val="24"/>
        </w:rPr>
        <w:t xml:space="preserve">předseda PK </w:t>
      </w:r>
      <w:r w:rsidR="00CE37D3">
        <w:rPr>
          <w:sz w:val="24"/>
          <w:szCs w:val="24"/>
        </w:rPr>
        <w:t xml:space="preserve"> Vv a Hv</w:t>
      </w:r>
    </w:p>
    <w:p w14:paraId="37E36CC7" w14:textId="77777777" w:rsidR="00F852BD" w:rsidRDefault="00F852BD" w:rsidP="00F852BD">
      <w:pPr>
        <w:jc w:val="both"/>
      </w:pPr>
    </w:p>
    <w:p w14:paraId="2AD0D8D9" w14:textId="77777777" w:rsidR="00F852BD" w:rsidRDefault="00F852BD" w:rsidP="00F852BD">
      <w:pPr>
        <w:jc w:val="both"/>
      </w:pPr>
    </w:p>
    <w:p w14:paraId="291BCC68" w14:textId="77777777" w:rsidR="00F852BD" w:rsidRDefault="00F852BD" w:rsidP="00F852BD">
      <w:pPr>
        <w:jc w:val="both"/>
      </w:pPr>
    </w:p>
    <w:p w14:paraId="35060008" w14:textId="77777777" w:rsidR="00E913B8" w:rsidRDefault="00E913B8"/>
    <w:sectPr w:rsidR="00E913B8" w:rsidSect="0025104E">
      <w:headerReference w:type="first" r:id="rId7"/>
      <w:pgSz w:w="11906" w:h="16838"/>
      <w:pgMar w:top="1418" w:right="1416" w:bottom="1247" w:left="1418" w:header="708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C8FE3" w14:textId="77777777" w:rsidR="00BD375E" w:rsidRDefault="00BD375E">
      <w:r>
        <w:separator/>
      </w:r>
    </w:p>
  </w:endnote>
  <w:endnote w:type="continuationSeparator" w:id="0">
    <w:p w14:paraId="150B9127" w14:textId="77777777" w:rsidR="00BD375E" w:rsidRDefault="00BD3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919B2" w14:textId="77777777" w:rsidR="00BD375E" w:rsidRDefault="00BD375E">
      <w:r>
        <w:separator/>
      </w:r>
    </w:p>
  </w:footnote>
  <w:footnote w:type="continuationSeparator" w:id="0">
    <w:p w14:paraId="67AAF512" w14:textId="77777777" w:rsidR="00BD375E" w:rsidRDefault="00BD3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22" w:type="dxa"/>
      <w:tblInd w:w="-176" w:type="dxa"/>
      <w:tblLook w:val="04A0" w:firstRow="1" w:lastRow="0" w:firstColumn="1" w:lastColumn="0" w:noHBand="0" w:noVBand="1"/>
    </w:tblPr>
    <w:tblGrid>
      <w:gridCol w:w="1146"/>
      <w:gridCol w:w="8176"/>
    </w:tblGrid>
    <w:tr w:rsidR="0025104E" w14:paraId="27657F67" w14:textId="77777777" w:rsidTr="00E55C88">
      <w:tc>
        <w:tcPr>
          <w:tcW w:w="1101" w:type="dxa"/>
        </w:tcPr>
        <w:p w14:paraId="03356BBC" w14:textId="77777777" w:rsidR="0025104E" w:rsidRDefault="0025104E" w:rsidP="0025104E">
          <w:pPr>
            <w:pStyle w:val="Zhlav"/>
            <w:tabs>
              <w:tab w:val="left" w:pos="1276"/>
            </w:tabs>
            <w:rPr>
              <w:b/>
              <w:position w:val="20"/>
              <w:sz w:val="32"/>
            </w:rPr>
          </w:pPr>
          <w:r w:rsidRPr="00AC4FA1">
            <w:rPr>
              <w:i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D56510" wp14:editId="4492FE10">
                    <wp:simplePos x="0" y="0"/>
                    <wp:positionH relativeFrom="column">
                      <wp:posOffset>617220</wp:posOffset>
                    </wp:positionH>
                    <wp:positionV relativeFrom="paragraph">
                      <wp:posOffset>314325</wp:posOffset>
                    </wp:positionV>
                    <wp:extent cx="5144770" cy="9525"/>
                    <wp:effectExtent l="0" t="0" r="0" b="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144770" cy="9525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875EFC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48.6pt;margin-top:24.75pt;width:405.1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" strokeweight=".25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56299157" wp14:editId="13B9952B">
                <wp:extent cx="586105" cy="495300"/>
                <wp:effectExtent l="0" t="0" r="4445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13557" r="11936" b="42349"/>
                        <a:stretch/>
                      </pic:blipFill>
                      <pic:spPr bwMode="auto">
                        <a:xfrm>
                          <a:off x="0" y="0"/>
                          <a:ext cx="588505" cy="4973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</w:tcPr>
        <w:p w14:paraId="3372C179" w14:textId="77777777" w:rsidR="0025104E" w:rsidRDefault="0025104E" w:rsidP="0025104E">
          <w:pPr>
            <w:pStyle w:val="Zhlav"/>
            <w:tabs>
              <w:tab w:val="left" w:pos="1276"/>
            </w:tabs>
            <w:spacing w:before="120"/>
          </w:pPr>
          <w:r>
            <w:rPr>
              <w:b/>
              <w:sz w:val="32"/>
            </w:rPr>
            <w:t>Gymnázium, Olomouc, Čajkovského 9</w:t>
          </w:r>
        </w:p>
        <w:p w14:paraId="5474FEF2" w14:textId="77777777" w:rsidR="0025104E" w:rsidRDefault="0025104E" w:rsidP="0025104E">
          <w:pPr>
            <w:pStyle w:val="Zhlav"/>
            <w:tabs>
              <w:tab w:val="left" w:pos="1276"/>
            </w:tabs>
            <w:spacing w:before="120"/>
            <w:rPr>
              <w:b/>
              <w:position w:val="20"/>
              <w:sz w:val="32"/>
            </w:rPr>
          </w:pPr>
          <w:r>
            <w:rPr>
              <w:i/>
              <w:sz w:val="18"/>
            </w:rPr>
            <w:t>Čajkovského 9, 779 00 Olomouc, tel</w:t>
          </w:r>
          <w:r w:rsidRPr="001F76AD">
            <w:rPr>
              <w:i/>
              <w:sz w:val="18"/>
              <w:szCs w:val="18"/>
            </w:rPr>
            <w:t>.: 585 412 493</w:t>
          </w:r>
          <w:r>
            <w:rPr>
              <w:i/>
              <w:sz w:val="18"/>
            </w:rPr>
            <w:t>, e-mail: skola@gcajkol.cz, IČ: 00848956</w:t>
          </w:r>
        </w:p>
      </w:tc>
    </w:tr>
  </w:tbl>
  <w:p w14:paraId="354B4363" w14:textId="77777777" w:rsidR="0025104E" w:rsidRDefault="002510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color w:val="000000"/>
      </w:rPr>
    </w:lvl>
  </w:abstractNum>
  <w:abstractNum w:abstractNumId="1" w15:restartNumberingAfterBreak="0">
    <w:nsid w:val="56595A37"/>
    <w:multiLevelType w:val="hybridMultilevel"/>
    <w:tmpl w:val="C5F61FCA"/>
    <w:lvl w:ilvl="0" w:tplc="220ED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4881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24909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9DC"/>
    <w:rsid w:val="00007987"/>
    <w:rsid w:val="00092AE9"/>
    <w:rsid w:val="00196D65"/>
    <w:rsid w:val="0025104E"/>
    <w:rsid w:val="00291C4A"/>
    <w:rsid w:val="003412C1"/>
    <w:rsid w:val="003F06FA"/>
    <w:rsid w:val="004A14E3"/>
    <w:rsid w:val="0060725D"/>
    <w:rsid w:val="00A75694"/>
    <w:rsid w:val="00B30352"/>
    <w:rsid w:val="00BD375E"/>
    <w:rsid w:val="00C1405D"/>
    <w:rsid w:val="00C408D7"/>
    <w:rsid w:val="00C86FE1"/>
    <w:rsid w:val="00C93CD5"/>
    <w:rsid w:val="00CE37D3"/>
    <w:rsid w:val="00E3051F"/>
    <w:rsid w:val="00E716E2"/>
    <w:rsid w:val="00E913B8"/>
    <w:rsid w:val="00F852BD"/>
    <w:rsid w:val="00F969DC"/>
    <w:rsid w:val="00FF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AB324"/>
  <w15:chartTrackingRefBased/>
  <w15:docId w15:val="{2BAAA1E0-A679-4FA9-AE95-6CEB4BEB8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969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F969D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F969D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510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5104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F852BD"/>
    <w:pPr>
      <w:suppressAutoHyphens/>
      <w:ind w:left="720"/>
      <w:contextualSpacing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05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389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Kameníček</dc:creator>
  <cp:keywords/>
  <dc:description/>
  <cp:lastModifiedBy>Radek Valenta</cp:lastModifiedBy>
  <cp:revision>6</cp:revision>
  <cp:lastPrinted>2021-05-12T14:14:00Z</cp:lastPrinted>
  <dcterms:created xsi:type="dcterms:W3CDTF">2022-10-03T06:31:00Z</dcterms:created>
  <dcterms:modified xsi:type="dcterms:W3CDTF">2025-11-13T11:47:00Z</dcterms:modified>
</cp:coreProperties>
</file>