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0A7DD6" w:rsidRDefault="003F2DC1" w14:paraId="05F86229" wp14:textId="500CCFCB">
      <w:pPr>
        <w:jc w:val="center"/>
        <w:rPr>
          <w:b w:val="1"/>
          <w:bCs w:val="1"/>
          <w:sz w:val="36"/>
          <w:szCs w:val="36"/>
        </w:rPr>
      </w:pPr>
      <w:r w:rsidRPr="4D27682E" w:rsidR="4D27682E">
        <w:rPr>
          <w:b w:val="1"/>
          <w:bCs w:val="1"/>
          <w:sz w:val="36"/>
          <w:szCs w:val="36"/>
        </w:rPr>
        <w:t>Témata ke společné části maturitní zkoušky</w:t>
      </w:r>
    </w:p>
    <w:p xmlns:wp14="http://schemas.microsoft.com/office/word/2010/wordml" w:rsidR="000A7DD6" w:rsidRDefault="003F2DC1" w14:paraId="04669CAA" wp14:textId="7777777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ze základů společenských věd</w:t>
      </w:r>
    </w:p>
    <w:p xmlns:wp14="http://schemas.microsoft.com/office/word/2010/wordml" w:rsidR="000A7DD6" w:rsidRDefault="000A7DD6" w14:paraId="0A37501D" wp14:textId="77777777">
      <w:pPr>
        <w:jc w:val="center"/>
        <w:rPr>
          <w:b/>
          <w:bCs/>
          <w:sz w:val="32"/>
          <w:szCs w:val="32"/>
        </w:rPr>
      </w:pPr>
    </w:p>
    <w:p xmlns:wp14="http://schemas.microsoft.com/office/word/2010/wordml" w:rsidR="000A7DD6" w:rsidRDefault="003F2DC1" w14:paraId="159E0D7F" wp14:textId="77777777">
      <w:pPr>
        <w:jc w:val="right"/>
      </w:pPr>
      <w:r>
        <w:t>Školní rok: 202</w:t>
      </w:r>
      <w:r w:rsidR="00ED1AA7">
        <w:t>5</w:t>
      </w:r>
      <w:r>
        <w:t>/202</w:t>
      </w:r>
      <w:r w:rsidR="00ED1AA7">
        <w:t>6</w:t>
      </w:r>
    </w:p>
    <w:p xmlns:wp14="http://schemas.microsoft.com/office/word/2010/wordml" w:rsidR="000A7DD6" w:rsidRDefault="003F2DC1" w14:paraId="59FEA12D" wp14:textId="77777777">
      <w:pPr>
        <w:jc w:val="right"/>
      </w:pPr>
      <w:r>
        <w:t xml:space="preserve">Třídy: </w:t>
      </w:r>
      <w:proofErr w:type="gramStart"/>
      <w:r>
        <w:t xml:space="preserve">4.B, 4.C, </w:t>
      </w:r>
      <w:r w:rsidR="00ED1AA7">
        <w:t xml:space="preserve">5.D, </w:t>
      </w:r>
      <w:r>
        <w:t>8.E</w:t>
      </w:r>
      <w:proofErr w:type="gramEnd"/>
    </w:p>
    <w:p xmlns:wp14="http://schemas.microsoft.com/office/word/2010/wordml" w:rsidR="000A7DD6" w:rsidRDefault="000A7DD6" w14:paraId="5DAB6C7B" wp14:textId="77777777">
      <w:pPr>
        <w:jc w:val="right"/>
      </w:pPr>
    </w:p>
    <w:p xmlns:wp14="http://schemas.microsoft.com/office/word/2010/wordml" w:rsidR="000A7DD6" w:rsidRDefault="003F2DC1" w14:paraId="2D916566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Psychologie jako společenská věda,</w:t>
      </w:r>
    </w:p>
    <w:p xmlns:wp14="http://schemas.microsoft.com/office/word/2010/wordml" w:rsidR="000A7DD6" w:rsidRDefault="003F2DC1" w14:paraId="4682CEE6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Psychologie osobnosti,</w:t>
      </w:r>
    </w:p>
    <w:p xmlns:wp14="http://schemas.microsoft.com/office/word/2010/wordml" w:rsidR="000A7DD6" w:rsidRDefault="003F2DC1" w14:paraId="7CE96201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Kognitivní psychologie,</w:t>
      </w:r>
    </w:p>
    <w:p xmlns:wp14="http://schemas.microsoft.com/office/word/2010/wordml" w:rsidR="000A7DD6" w:rsidRDefault="003F2DC1" w14:paraId="67F882DC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Sociologie jako věda,</w:t>
      </w:r>
    </w:p>
    <w:p xmlns:wp14="http://schemas.microsoft.com/office/word/2010/wordml" w:rsidR="000A7DD6" w:rsidRDefault="003F2DC1" w14:paraId="6A089D87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Člověk ve společnosti,</w:t>
      </w:r>
    </w:p>
    <w:p xmlns:wp14="http://schemas.microsoft.com/office/word/2010/wordml" w:rsidR="000A7DD6" w:rsidRDefault="000A1C6B" w14:paraId="0E1E1980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0A1C6B">
        <w:rPr>
          <w:b/>
          <w:bCs/>
          <w:sz w:val="24"/>
          <w:szCs w:val="24"/>
        </w:rPr>
        <w:t>Politologie, stát a demokratické formy vlády</w:t>
      </w:r>
      <w:r w:rsidR="003F2DC1">
        <w:rPr>
          <w:b/>
          <w:bCs/>
          <w:sz w:val="24"/>
          <w:szCs w:val="24"/>
        </w:rPr>
        <w:t>,</w:t>
      </w:r>
    </w:p>
    <w:p xmlns:wp14="http://schemas.microsoft.com/office/word/2010/wordml" w:rsidRPr="000A1C6B" w:rsidR="000A1C6B" w:rsidP="000A1C6B" w:rsidRDefault="000A1C6B" w14:paraId="68FD5EC6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0A1C6B">
        <w:rPr>
          <w:b/>
          <w:bCs/>
          <w:sz w:val="24"/>
          <w:szCs w:val="24"/>
        </w:rPr>
        <w:t>Politické ideologie a extremismus</w:t>
      </w:r>
      <w:r>
        <w:rPr>
          <w:b/>
          <w:bCs/>
          <w:sz w:val="24"/>
          <w:szCs w:val="24"/>
        </w:rPr>
        <w:t>,</w:t>
      </w:r>
    </w:p>
    <w:p xmlns:wp14="http://schemas.microsoft.com/office/word/2010/wordml" w:rsidR="000A7DD6" w:rsidRDefault="003F2DC1" w14:paraId="1E3821E7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Ústavní právo v ČR,</w:t>
      </w:r>
    </w:p>
    <w:p xmlns:wp14="http://schemas.microsoft.com/office/word/2010/wordml" w:rsidR="000A7DD6" w:rsidRDefault="003F2DC1" w14:paraId="17C719CB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Teorie práva,</w:t>
      </w:r>
    </w:p>
    <w:p xmlns:wp14="http://schemas.microsoft.com/office/word/2010/wordml" w:rsidR="000A7DD6" w:rsidRDefault="003F2DC1" w14:paraId="4FAFD8DC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Systém práva,</w:t>
      </w:r>
    </w:p>
    <w:p xmlns:wp14="http://schemas.microsoft.com/office/word/2010/wordml" w:rsidR="000A7DD6" w:rsidRDefault="003F2DC1" w14:paraId="2103ACD8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Veřejné právo,</w:t>
      </w:r>
    </w:p>
    <w:p xmlns:wp14="http://schemas.microsoft.com/office/word/2010/wordml" w:rsidR="000A7DD6" w:rsidRDefault="003F2DC1" w14:paraId="14DBAC96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Soukromé právo,</w:t>
      </w:r>
    </w:p>
    <w:p xmlns:wp14="http://schemas.microsoft.com/office/word/2010/wordml" w:rsidR="000A7DD6" w:rsidRDefault="003F2DC1" w14:paraId="473181AE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Člověk v mezinárodním prostředí,</w:t>
      </w:r>
    </w:p>
    <w:p xmlns:wp14="http://schemas.microsoft.com/office/word/2010/wordml" w:rsidR="000A7DD6" w:rsidRDefault="003F2DC1" w14:paraId="41D4C9A9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Role státu v ekonomice,</w:t>
      </w:r>
    </w:p>
    <w:p xmlns:wp14="http://schemas.microsoft.com/office/word/2010/wordml" w:rsidR="000A7DD6" w:rsidRDefault="003F2DC1" w14:paraId="5B563B15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Člověk a svět práce,</w:t>
      </w:r>
    </w:p>
    <w:p xmlns:wp14="http://schemas.microsoft.com/office/word/2010/wordml" w:rsidR="000A7DD6" w:rsidRDefault="003F2DC1" w14:paraId="59FFCE3F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Člověk ve světě financí,</w:t>
      </w:r>
    </w:p>
    <w:p xmlns:wp14="http://schemas.microsoft.com/office/word/2010/wordml" w:rsidR="000A7DD6" w:rsidRDefault="003F2DC1" w14:paraId="33435E66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Filo</w:t>
      </w:r>
      <w:r w:rsidR="0014187A">
        <w:rPr>
          <w:b/>
          <w:bCs/>
          <w:sz w:val="24"/>
          <w:szCs w:val="24"/>
        </w:rPr>
        <w:t>z</w:t>
      </w:r>
      <w:r>
        <w:rPr>
          <w:b/>
          <w:bCs/>
          <w:sz w:val="24"/>
          <w:szCs w:val="24"/>
        </w:rPr>
        <w:t>ofie</w:t>
      </w:r>
      <w:r w:rsidR="000A1C6B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její </w:t>
      </w:r>
      <w:r w:rsidR="000A1C6B">
        <w:rPr>
          <w:b/>
          <w:bCs/>
          <w:sz w:val="24"/>
          <w:szCs w:val="24"/>
        </w:rPr>
        <w:t xml:space="preserve">vznik a </w:t>
      </w:r>
      <w:r>
        <w:rPr>
          <w:b/>
          <w:bCs/>
          <w:sz w:val="24"/>
          <w:szCs w:val="24"/>
        </w:rPr>
        <w:t>význam,</w:t>
      </w:r>
    </w:p>
    <w:p xmlns:wp14="http://schemas.microsoft.com/office/word/2010/wordml" w:rsidR="000A7DD6" w:rsidRDefault="0014187A" w14:paraId="19957944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Filozofie vrcholné a pozdní antiky,</w:t>
      </w:r>
    </w:p>
    <w:p xmlns:wp14="http://schemas.microsoft.com/office/word/2010/wordml" w:rsidR="000A7DD6" w:rsidRDefault="0014187A" w14:paraId="141092FD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14187A">
        <w:rPr>
          <w:b/>
          <w:bCs/>
          <w:sz w:val="24"/>
          <w:szCs w:val="24"/>
        </w:rPr>
        <w:t>Proměny křesťanské filozofie v obdobích patristiky, scholastiky a reformace</w:t>
      </w:r>
      <w:r w:rsidR="003F2DC1">
        <w:rPr>
          <w:b/>
          <w:bCs/>
          <w:sz w:val="24"/>
          <w:szCs w:val="24"/>
        </w:rPr>
        <w:t>,</w:t>
      </w:r>
    </w:p>
    <w:p xmlns:wp14="http://schemas.microsoft.com/office/word/2010/wordml" w:rsidR="0014187A" w:rsidRDefault="0014187A" w14:paraId="5C4B60A2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14187A">
        <w:rPr>
          <w:b/>
          <w:bCs/>
          <w:sz w:val="24"/>
          <w:szCs w:val="24"/>
        </w:rPr>
        <w:t>Teorie poznání v období renesance a novověku</w:t>
      </w:r>
      <w:r>
        <w:rPr>
          <w:b/>
          <w:bCs/>
          <w:sz w:val="24"/>
          <w:szCs w:val="24"/>
        </w:rPr>
        <w:t xml:space="preserve">, </w:t>
      </w:r>
    </w:p>
    <w:p xmlns:wp14="http://schemas.microsoft.com/office/word/2010/wordml" w:rsidR="000A7DD6" w:rsidRDefault="0014187A" w14:paraId="2BD1C802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14187A">
        <w:rPr>
          <w:b/>
          <w:bCs/>
          <w:sz w:val="24"/>
          <w:szCs w:val="24"/>
        </w:rPr>
        <w:t>Voluntarismus, existencialismus a feminismus v 19. a 20. století</w:t>
      </w:r>
      <w:r w:rsidR="003F2DC1">
        <w:rPr>
          <w:b/>
          <w:bCs/>
          <w:sz w:val="24"/>
          <w:szCs w:val="24"/>
        </w:rPr>
        <w:t>,</w:t>
      </w:r>
    </w:p>
    <w:p xmlns:wp14="http://schemas.microsoft.com/office/word/2010/wordml" w:rsidR="000A7DD6" w:rsidRDefault="0014187A" w14:paraId="4795B746" wp14:textId="77777777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14187A">
        <w:rPr>
          <w:b/>
          <w:bCs/>
          <w:sz w:val="24"/>
          <w:szCs w:val="24"/>
        </w:rPr>
        <w:t>Proměny vztahu filozofie a vědy</w:t>
      </w:r>
      <w:r>
        <w:rPr>
          <w:b/>
          <w:bCs/>
          <w:sz w:val="24"/>
          <w:szCs w:val="24"/>
        </w:rPr>
        <w:t xml:space="preserve"> </w:t>
      </w:r>
      <w:bookmarkStart w:name="_GoBack" w:id="0"/>
      <w:bookmarkEnd w:id="0"/>
      <w:r w:rsidRPr="0014187A">
        <w:rPr>
          <w:b/>
          <w:bCs/>
          <w:sz w:val="24"/>
          <w:szCs w:val="24"/>
        </w:rPr>
        <w:t>v 19. a 20. století</w:t>
      </w:r>
      <w:r w:rsidR="003F2DC1">
        <w:rPr>
          <w:b/>
          <w:bCs/>
          <w:sz w:val="24"/>
          <w:szCs w:val="24"/>
        </w:rPr>
        <w:t>.</w:t>
      </w:r>
    </w:p>
    <w:p xmlns:wp14="http://schemas.microsoft.com/office/word/2010/wordml" w:rsidR="000A7DD6" w:rsidRDefault="000A7DD6" w14:paraId="02EB378F" wp14:textId="77777777">
      <w:pPr>
        <w:pBdr>
          <w:bottom w:val="single" w:color="000000" w:sz="6" w:space="1"/>
        </w:pBdr>
        <w:rPr>
          <w:b/>
          <w:bCs/>
          <w:sz w:val="24"/>
          <w:szCs w:val="24"/>
        </w:rPr>
      </w:pPr>
    </w:p>
    <w:p xmlns:wp14="http://schemas.microsoft.com/office/word/2010/wordml" w:rsidR="000A7DD6" w:rsidRDefault="000A7DD6" w14:paraId="6A05A809" wp14:textId="77777777">
      <w:pPr>
        <w:shd w:val="clear" w:color="auto" w:fill="FFFFFF" w:themeFill="background1"/>
        <w:rPr>
          <w:b/>
          <w:bCs/>
          <w:sz w:val="24"/>
          <w:szCs w:val="24"/>
        </w:rPr>
      </w:pPr>
    </w:p>
    <w:p xmlns:wp14="http://schemas.microsoft.com/office/word/2010/wordml" w:rsidR="000A7DD6" w:rsidRDefault="003F2DC1" w14:paraId="1781DFF2" wp14:textId="67E2B7C3">
      <w:pPr>
        <w:shd w:val="clear" w:color="auto" w:fill="FFFFFF" w:themeFill="background1"/>
        <w:rPr>
          <w:sz w:val="24"/>
          <w:szCs w:val="24"/>
        </w:rPr>
      </w:pPr>
      <w:r w:rsidRPr="058552DA" w:rsidR="058552DA">
        <w:rPr>
          <w:sz w:val="24"/>
          <w:szCs w:val="24"/>
        </w:rPr>
        <w:t>Témata byla projednána a odsouhlasena předmětovou komisí společenských věd 29. srpna 2025.</w:t>
      </w:r>
    </w:p>
    <w:p xmlns:wp14="http://schemas.microsoft.com/office/word/2010/wordml" w:rsidR="000A7DD6" w:rsidRDefault="000A7DD6" w14:paraId="41C8F396" wp14:textId="77777777">
      <w:pPr>
        <w:shd w:val="clear" w:color="auto" w:fill="FFFFFF" w:themeFill="background1"/>
        <w:rPr>
          <w:sz w:val="24"/>
          <w:szCs w:val="24"/>
        </w:rPr>
      </w:pPr>
    </w:p>
    <w:p xmlns:wp14="http://schemas.microsoft.com/office/word/2010/wordml" w:rsidR="000A7DD6" w:rsidRDefault="000A7DD6" w14:paraId="72A3D3EC" wp14:textId="77777777">
      <w:pPr>
        <w:shd w:val="clear" w:color="auto" w:fill="FFFFFF" w:themeFill="background1"/>
        <w:rPr>
          <w:sz w:val="24"/>
          <w:szCs w:val="24"/>
        </w:rPr>
      </w:pPr>
    </w:p>
    <w:p xmlns:wp14="http://schemas.microsoft.com/office/word/2010/wordml" w:rsidR="000A7DD6" w:rsidRDefault="003F2DC1" w14:paraId="42EED190" wp14:textId="77777777">
      <w:pPr>
        <w:shd w:val="clear" w:color="auto" w:fill="FFFFFF" w:themeFill="background1"/>
        <w:ind w:firstLine="708"/>
        <w:rPr>
          <w:sz w:val="24"/>
          <w:szCs w:val="24"/>
        </w:rPr>
      </w:pPr>
      <w:r>
        <w:rPr>
          <w:sz w:val="24"/>
          <w:szCs w:val="24"/>
        </w:rPr>
        <w:t>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________________</w:t>
      </w:r>
    </w:p>
    <w:p xmlns:wp14="http://schemas.microsoft.com/office/word/2010/wordml" w:rsidR="000A7DD6" w:rsidRDefault="003F2DC1" w14:paraId="1D9624CA" wp14:textId="77777777">
      <w:pPr>
        <w:shd w:val="clear" w:color="auto" w:fill="FFFFFF" w:themeFill="background1"/>
        <w:rPr>
          <w:b/>
          <w:bCs/>
          <w:sz w:val="160"/>
          <w:szCs w:val="160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předseda PK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vyučující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ředitel školy</w:t>
      </w:r>
    </w:p>
    <w:sectPr w:rsidR="000A7DD6">
      <w:headerReference w:type="even" r:id="rId7"/>
      <w:headerReference w:type="default" r:id="rId8"/>
      <w:headerReference w:type="first" r:id="rId9"/>
      <w:pgSz w:w="11906" w:h="16838" w:orient="portrait"/>
      <w:pgMar w:top="720" w:right="720" w:bottom="720" w:left="720" w:header="708" w:footer="0" w:gutter="0"/>
      <w:cols w:space="708"/>
      <w:formProt w:val="0"/>
      <w:titlePg/>
      <w:docGrid w:linePitch="272"/>
      <w:footerReference w:type="default" r:id="Rd2f3ef8215804935"/>
      <w:footerReference w:type="first" r:id="Rdeba3421e93641c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C070B" w:rsidRDefault="005C070B" w14:paraId="60061E4C" wp14:textId="77777777">
      <w:r>
        <w:separator/>
      </w:r>
    </w:p>
  </w:endnote>
  <w:endnote w:type="continuationSeparator" w:id="0">
    <w:p xmlns:wp14="http://schemas.microsoft.com/office/word/2010/wordml" w:rsidR="005C070B" w:rsidRDefault="005C070B" w14:paraId="44EAFD9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auto"/>
    <w:pitch w:val="default"/>
  </w:font>
  <w:font w:name="Noto Sans CJK SC">
    <w:charset w:val="00"/>
    <w:family w:val="auto"/>
    <w:pitch w:val="default"/>
  </w:font>
  <w:font w:name="Noto Sans Devanagari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lntabulka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2627DAC" w:rsidTr="02627DAC" w14:paraId="4C2C2525">
      <w:trPr>
        <w:trHeight w:val="300"/>
      </w:trPr>
      <w:tc>
        <w:tcPr>
          <w:tcW w:w="3485" w:type="dxa"/>
          <w:tcMar/>
        </w:tcPr>
        <w:p w:rsidR="02627DAC" w:rsidP="02627DAC" w:rsidRDefault="02627DAC" w14:paraId="03087659" w14:textId="2B2B189D">
          <w:pPr>
            <w:pStyle w:val="Zhlav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02627DAC" w:rsidP="02627DAC" w:rsidRDefault="02627DAC" w14:paraId="1C95CE0D" w14:textId="308B9265">
          <w:pPr>
            <w:pStyle w:val="Zhlav"/>
            <w:bidi w:val="0"/>
            <w:jc w:val="center"/>
          </w:pPr>
        </w:p>
      </w:tc>
      <w:tc>
        <w:tcPr>
          <w:tcW w:w="3485" w:type="dxa"/>
          <w:tcMar/>
        </w:tcPr>
        <w:p w:rsidR="02627DAC" w:rsidP="02627DAC" w:rsidRDefault="02627DAC" w14:paraId="5125DA47" w14:textId="2C1DF206">
          <w:pPr>
            <w:pStyle w:val="Zhlav"/>
            <w:bidi w:val="0"/>
            <w:ind w:right="-115"/>
            <w:jc w:val="right"/>
          </w:pPr>
        </w:p>
      </w:tc>
    </w:tr>
  </w:tbl>
  <w:p w:rsidR="02627DAC" w:rsidP="02627DAC" w:rsidRDefault="02627DAC" w14:paraId="4E73274B" w14:textId="52B2C4AD">
    <w:pPr>
      <w:pStyle w:val="Zpat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Normlntabulka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2627DAC" w:rsidTr="02627DAC" w14:paraId="7F360283">
      <w:trPr>
        <w:trHeight w:val="300"/>
      </w:trPr>
      <w:tc>
        <w:tcPr>
          <w:tcW w:w="3485" w:type="dxa"/>
          <w:tcMar/>
        </w:tcPr>
        <w:p w:rsidR="02627DAC" w:rsidP="02627DAC" w:rsidRDefault="02627DAC" w14:paraId="57D231D4" w14:textId="168516A1">
          <w:pPr>
            <w:pStyle w:val="Zhlav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02627DAC" w:rsidP="02627DAC" w:rsidRDefault="02627DAC" w14:paraId="41B44FC6" w14:textId="17AA78FE">
          <w:pPr>
            <w:pStyle w:val="Zhlav"/>
            <w:bidi w:val="0"/>
            <w:jc w:val="center"/>
          </w:pPr>
        </w:p>
      </w:tc>
      <w:tc>
        <w:tcPr>
          <w:tcW w:w="3485" w:type="dxa"/>
          <w:tcMar/>
        </w:tcPr>
        <w:p w:rsidR="02627DAC" w:rsidP="02627DAC" w:rsidRDefault="02627DAC" w14:paraId="1740855C" w14:textId="4C3C91EF">
          <w:pPr>
            <w:pStyle w:val="Zhlav"/>
            <w:bidi w:val="0"/>
            <w:ind w:right="-115"/>
            <w:jc w:val="right"/>
          </w:pPr>
        </w:p>
      </w:tc>
    </w:tr>
  </w:tbl>
  <w:p w:rsidR="02627DAC" w:rsidP="02627DAC" w:rsidRDefault="02627DAC" w14:paraId="3D12A3E2" w14:textId="2603DDAE">
    <w:pPr>
      <w:pStyle w:val="Zpa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C070B" w:rsidRDefault="005C070B" w14:paraId="4B94D5A5" wp14:textId="77777777">
      <w:r>
        <w:separator/>
      </w:r>
    </w:p>
  </w:footnote>
  <w:footnote w:type="continuationSeparator" w:id="0">
    <w:p xmlns:wp14="http://schemas.microsoft.com/office/word/2010/wordml" w:rsidR="005C070B" w:rsidRDefault="005C070B" w14:paraId="3DEEC66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7DD6" w:rsidRDefault="000A7DD6" w14:paraId="0E27B00A" wp14:textId="777777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7DD6" w:rsidRDefault="000A7DD6" w14:paraId="0D0B940D" wp14:textId="7777777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tbl>
    <w:tblPr>
      <w:tblW w:w="10760" w:type="dxa"/>
      <w:tblInd w:w="-176" w:type="dxa"/>
      <w:tblLayout w:type="fixed"/>
      <w:tblLook w:val="04A0" w:firstRow="1" w:lastRow="0" w:firstColumn="1" w:lastColumn="0" w:noHBand="0" w:noVBand="1"/>
    </w:tblPr>
    <w:tblGrid>
      <w:gridCol w:w="1145"/>
      <w:gridCol w:w="9615"/>
    </w:tblGrid>
    <w:tr xmlns:wp14="http://schemas.microsoft.com/office/word/2010/wordml" w:rsidR="000A7DD6" w:rsidTr="02627DAC" w14:paraId="0989D84A" wp14:textId="77777777">
      <w:tc>
        <w:tcPr>
          <w:tcW w:w="1145" w:type="dxa"/>
          <w:tcMar/>
        </w:tcPr>
        <w:p w:rsidR="000A7DD6" w:rsidRDefault="003F2DC1" w14:paraId="17C879AD" wp14:textId="77777777">
          <w:pPr>
            <w:pStyle w:val="Zhlav"/>
            <w:tabs>
              <w:tab w:val="left" w:pos="1276"/>
            </w:tabs>
            <w:rPr>
              <w:b/>
              <w:sz w:val="32"/>
            </w:rPr>
          </w:pPr>
          <w:r>
            <w:rPr>
              <w:noProof/>
            </w:rPr>
            <mc:AlternateContent>
              <mc:Choice Requires="wps">
                <w:drawing>
                  <wp:anchor xmlns:wp14="http://schemas.microsoft.com/office/word/2010/wordprocessingDrawing" distT="0" distB="0" distL="0" distR="0" simplePos="0" relativeHeight="3" behindDoc="1" locked="0" layoutInCell="1" allowOverlap="1" wp14:anchorId="7BD56510" wp14:editId="7777777">
                    <wp:simplePos x="0" y="0"/>
                    <wp:positionH relativeFrom="column">
                      <wp:posOffset>616585</wp:posOffset>
                    </wp:positionH>
                    <wp:positionV relativeFrom="paragraph">
                      <wp:posOffset>313690</wp:posOffset>
                    </wp:positionV>
                    <wp:extent cx="5144770" cy="9525"/>
                    <wp:effectExtent l="1905" t="2540" r="2540" b="1905"/>
                    <wp:wrapNone/>
                    <wp:docPr id="1" name="Přímá spojnice se šipkou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144760" cy="936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 w14:anchorId="35A9A33C">
                  <v:shapetype id="_x0000_t32" coordsize="21600,21600" o:oned="t" filled="f" o:spt="32" path="m,l21600,21600e" w14:anchorId="7CCC8A81">
                    <v:path fillok="f" arrowok="t" o:connecttype="none"/>
                    <o:lock v:ext="edit" shapetype="t"/>
                  </v:shapetype>
                  <v:shape id="Přímá spojnice se šipkou 2" style="position:absolute;margin-left:48.55pt;margin-top:24.7pt;width:405.1pt;height:.75pt;flip:y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spid="_x0000_s1026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"/>
                </w:pict>
              </mc:Fallback>
            </mc:AlternateContent>
          </w:r>
          <w:r>
            <w:rPr>
              <w:noProof/>
            </w:rPr>
            <w:drawing>
              <wp:inline xmlns:wp14="http://schemas.microsoft.com/office/word/2010/wordprocessingDrawing" distT="0" distB="0" distL="0" distR="0" wp14:anchorId="0B01E8AD" wp14:editId="7777777">
                <wp:extent cx="586105" cy="495300"/>
                <wp:effectExtent l="0" t="0" r="0" b="0"/>
                <wp:docPr id="2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3556" r="11934" b="423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10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15" w:type="dxa"/>
          <w:tcMar/>
        </w:tcPr>
        <w:p w:rsidR="000A7DD6" w:rsidP="02627DAC" w:rsidRDefault="003F2DC1" w14:paraId="40FE513D" wp14:textId="77777777">
          <w:pPr>
            <w:pStyle w:val="Zhlav"/>
            <w:tabs>
              <w:tab w:val="left" w:pos="1276"/>
            </w:tabs>
            <w:spacing w:before="120"/>
            <w:jc w:val="left"/>
          </w:pPr>
          <w:r w:rsidRPr="02627DAC" w:rsidR="02627DAC">
            <w:rPr>
              <w:b w:val="1"/>
              <w:bCs w:val="1"/>
              <w:sz w:val="32"/>
              <w:szCs w:val="32"/>
            </w:rPr>
            <w:t>Gymnázium, Olomouc, Čajkovského 9</w:t>
          </w:r>
        </w:p>
        <w:p w:rsidR="000A7DD6" w:rsidP="02627DAC" w:rsidRDefault="003F2DC1" w14:paraId="46ADA164" wp14:textId="77777777">
          <w:pPr>
            <w:pStyle w:val="Zhlav"/>
            <w:tabs>
              <w:tab w:val="left" w:pos="1276"/>
            </w:tabs>
            <w:spacing w:before="120"/>
            <w:jc w:val="left"/>
            <w:rPr>
              <w:b w:val="1"/>
              <w:bCs w:val="1"/>
              <w:sz w:val="32"/>
              <w:szCs w:val="32"/>
            </w:rPr>
          </w:pPr>
          <w:r w:rsidRPr="02627DAC">
            <w:rPr>
              <w:i w:val="1"/>
              <w:iCs w:val="1"/>
              <w:position w:val="20"/>
              <w:sz w:val="18"/>
              <w:szCs w:val="18"/>
            </w:rPr>
            <w:t>Čajkovského 9, 779 00 Olomouc, tel.: 58</w:t>
          </w:r>
          <w:r w:rsidRPr="02627DAC">
            <w:rPr>
              <w:i w:val="1"/>
              <w:iCs w:val="1"/>
              <w:position w:val="20"/>
              <w:sz w:val="18"/>
              <w:szCs w:val="18"/>
            </w:rPr>
            <w:t>5 412 493</w:t>
          </w:r>
          <w:r w:rsidRPr="02627DAC">
            <w:rPr>
              <w:i w:val="1"/>
              <w:iCs w:val="1"/>
              <w:position w:val="20"/>
              <w:sz w:val="18"/>
              <w:szCs w:val="18"/>
            </w:rPr>
            <w:t>, e-mail: skola@gcajkol.cz, IČ: 00848956</w:t>
          </w:r>
        </w:p>
      </w:tc>
    </w:tr>
  </w:tbl>
  <w:p xmlns:wp14="http://schemas.microsoft.com/office/word/2010/wordml" w:rsidR="000A7DD6" w:rsidRDefault="000A7DD6" w14:paraId="3656B9AB" wp14:textId="777777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06B78"/>
    <w:multiLevelType w:val="multilevel"/>
    <w:tmpl w:val="6524A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7AB95E4C"/>
    <w:multiLevelType w:val="multilevel"/>
    <w:tmpl w:val="AC76B790"/>
    <w:lvl w:ilvl="0">
      <w:start w:val="7"/>
      <w:numFmt w:val="decimal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7FDA2605"/>
    <w:multiLevelType w:val="multilevel"/>
    <w:tmpl w:val="A39E52F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70"/>
  <w:proofState w:spelling="clean" w:grammar="dirty"/>
  <w:trackRevisions w:val="false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DD6"/>
    <w:rsid w:val="000A1C6B"/>
    <w:rsid w:val="000A7DD6"/>
    <w:rsid w:val="0014187A"/>
    <w:rsid w:val="003F2DC1"/>
    <w:rsid w:val="005C070B"/>
    <w:rsid w:val="00ED1AA7"/>
    <w:rsid w:val="02627DAC"/>
    <w:rsid w:val="058552DA"/>
    <w:rsid w:val="4D27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16501"/>
  <w15:docId w15:val="{C22F0973-6196-4B44-8B3A-C7394BC248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  <w:rsid w:val="00F969DC"/>
    <w:rPr>
      <w:rFonts w:ascii="Times New Roman" w:hAnsi="Times New Roman" w:eastAsia="Times New Roman" w:cs="Times New Roman"/>
      <w:sz w:val="20"/>
      <w:szCs w:val="20"/>
      <w:lang w:eastAsia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ZhlavChar" w:customStyle="1">
    <w:name w:val="Záhlaví Char"/>
    <w:basedOn w:val="Standardnpsmoodstavce"/>
    <w:link w:val="Zhlav"/>
    <w:semiHidden/>
    <w:qFormat/>
    <w:rsid w:val="00F969DC"/>
    <w:rPr>
      <w:rFonts w:ascii="Times New Roman" w:hAnsi="Times New Roman" w:eastAsia="Times New Roman" w:cs="Times New Roman"/>
      <w:sz w:val="20"/>
      <w:szCs w:val="20"/>
      <w:lang w:eastAsia="cs-CZ"/>
    </w:rPr>
  </w:style>
  <w:style w:type="character" w:styleId="ZpatChar" w:customStyle="1">
    <w:name w:val="Zápatí Char"/>
    <w:basedOn w:val="Standardnpsmoodstavce"/>
    <w:link w:val="Zpat"/>
    <w:uiPriority w:val="99"/>
    <w:qFormat/>
    <w:rsid w:val="0025104E"/>
    <w:rPr>
      <w:rFonts w:ascii="Times New Roman" w:hAnsi="Times New Roman" w:eastAsia="Times New Roman" w:cs="Times New Roman"/>
      <w:sz w:val="20"/>
      <w:szCs w:val="20"/>
      <w:lang w:eastAsia="cs-CZ"/>
    </w:rPr>
  </w:style>
  <w:style w:type="paragraph" w:styleId="Nadpis" w:customStyle="1">
    <w:name w:val="Nadpis"/>
    <w:basedOn w:val="Normln"/>
    <w:next w:val="Zkladntext"/>
    <w:qFormat/>
    <w:pPr>
      <w:keepNext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Rejstk" w:customStyle="1">
    <w:name w:val="Rejstřík"/>
    <w:basedOn w:val="Normln"/>
    <w:qFormat/>
    <w:pPr>
      <w:suppressLineNumbers/>
    </w:pPr>
    <w:rPr>
      <w:rFonts w:cs="Noto Sans Devanagari"/>
    </w:rPr>
  </w:style>
  <w:style w:type="paragraph" w:styleId="Zhlavazpat" w:customStyle="1">
    <w:name w:val="Záhlaví a zápatí"/>
    <w:basedOn w:val="Normln"/>
    <w:qFormat/>
  </w:style>
  <w:style w:type="paragraph" w:styleId="Zhlav">
    <w:name w:val="header"/>
    <w:basedOn w:val="Normln"/>
    <w:link w:val="ZhlavChar"/>
    <w:semiHidden/>
    <w:rsid w:val="00F969D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25104E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A1C6B"/>
    <w:pPr>
      <w:suppressAutoHyphens w:val="0"/>
      <w:ind w:left="708"/>
    </w:pPr>
    <w:rPr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lntabulka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3.xml" Id="rId9" /><Relationship Type="http://schemas.openxmlformats.org/officeDocument/2006/relationships/footer" Target="footer.xml" Id="Rd2f3ef8215804935" /><Relationship Type="http://schemas.openxmlformats.org/officeDocument/2006/relationships/footer" Target="footer2.xml" Id="Rdeba3421e93641ce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Petr Kameníček</dc:creator>
  <dc:description/>
  <lastModifiedBy>Michal Brumar</lastModifiedBy>
  <revision>18</revision>
  <lastPrinted>2021-05-12T14:14:00.0000000Z</lastPrinted>
  <dcterms:created xsi:type="dcterms:W3CDTF">2021-10-09T18:09:00.0000000Z</dcterms:created>
  <dcterms:modified xsi:type="dcterms:W3CDTF">2026-02-09T08:49:26.3624636Z</dcterms:modified>
  <dc:language>cs-CZ</dc:language>
</coreProperties>
</file>